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25CA" w14:textId="42AAB880" w:rsidR="00E25727" w:rsidRPr="00554F3F" w:rsidRDefault="00E25727">
      <w:pPr>
        <w:rPr>
          <w:rFonts w:ascii="Arial" w:hAnsi="Arial" w:cs="Arial"/>
        </w:rPr>
      </w:pPr>
      <w:r w:rsidRPr="00554F3F">
        <w:rPr>
          <w:rFonts w:ascii="Arial" w:hAnsi="Arial" w:cs="Arial"/>
        </w:rPr>
        <w:t>19.12.2025</w:t>
      </w:r>
    </w:p>
    <w:p w14:paraId="2909F737" w14:textId="70F5FDC3" w:rsidR="00190875" w:rsidRPr="00554F3F" w:rsidRDefault="007903E5">
      <w:pPr>
        <w:rPr>
          <w:rFonts w:ascii="Arial" w:hAnsi="Arial" w:cs="Arial"/>
        </w:rPr>
      </w:pPr>
      <w:r w:rsidRPr="00554F3F">
        <w:rPr>
          <w:rFonts w:ascii="Arial" w:hAnsi="Arial" w:cs="Arial"/>
        </w:rPr>
        <w:t xml:space="preserve">Teie: </w:t>
      </w:r>
      <w:r w:rsidRPr="00554F3F">
        <w:rPr>
          <w:rFonts w:ascii="Arial" w:hAnsi="Arial" w:cs="Arial"/>
        </w:rPr>
        <w:t>21.09.2023 nr 7.2-6-2023-1638-1</w:t>
      </w:r>
    </w:p>
    <w:p w14:paraId="3A5F1E77" w14:textId="4500D33A" w:rsidR="007903E5" w:rsidRPr="00554F3F" w:rsidRDefault="007903E5">
      <w:pPr>
        <w:rPr>
          <w:rFonts w:ascii="Arial" w:hAnsi="Arial" w:cs="Arial"/>
        </w:rPr>
      </w:pPr>
      <w:r w:rsidRPr="00554F3F">
        <w:rPr>
          <w:rFonts w:ascii="Arial" w:hAnsi="Arial" w:cs="Arial"/>
        </w:rPr>
        <w:t>Käeolevaga esita</w:t>
      </w:r>
      <w:r w:rsidR="008001FF" w:rsidRPr="00554F3F">
        <w:rPr>
          <w:rFonts w:ascii="Arial" w:hAnsi="Arial" w:cs="Arial"/>
        </w:rPr>
        <w:t>me</w:t>
      </w:r>
      <w:r w:rsidRPr="00554F3F">
        <w:rPr>
          <w:rFonts w:ascii="Arial" w:hAnsi="Arial" w:cs="Arial"/>
        </w:rPr>
        <w:t xml:space="preserve"> </w:t>
      </w:r>
      <w:r w:rsidR="00554F3F" w:rsidRPr="00554F3F">
        <w:rPr>
          <w:rFonts w:ascii="Arial" w:hAnsi="Arial" w:cs="Arial"/>
        </w:rPr>
        <w:t xml:space="preserve">täiendava informatsiooni </w:t>
      </w:r>
      <w:r w:rsidRPr="00554F3F">
        <w:rPr>
          <w:rFonts w:ascii="Arial" w:hAnsi="Arial" w:cs="Arial"/>
        </w:rPr>
        <w:t xml:space="preserve">Päästeameti ettekirjutusele korteriühistule aadressil </w:t>
      </w:r>
      <w:r w:rsidRPr="00554F3F">
        <w:rPr>
          <w:rFonts w:ascii="Arial" w:hAnsi="Arial" w:cs="Arial"/>
        </w:rPr>
        <w:t>Harju maakond, Tallinn, Kesklinna linnaosa, Pikk tn 34</w:t>
      </w:r>
      <w:r w:rsidRPr="00554F3F">
        <w:rPr>
          <w:rFonts w:ascii="Arial" w:hAnsi="Arial" w:cs="Arial"/>
        </w:rPr>
        <w:t xml:space="preserve">, mille on allkirjastanud </w:t>
      </w:r>
      <w:r w:rsidRPr="00554F3F">
        <w:rPr>
          <w:rFonts w:ascii="Arial" w:hAnsi="Arial" w:cs="Arial"/>
        </w:rPr>
        <w:t>Põhja päästekeskuse</w:t>
      </w:r>
      <w:r w:rsidRPr="00554F3F">
        <w:rPr>
          <w:rFonts w:ascii="Arial" w:hAnsi="Arial" w:cs="Arial"/>
        </w:rPr>
        <w:t xml:space="preserve"> </w:t>
      </w:r>
      <w:r w:rsidRPr="00554F3F">
        <w:rPr>
          <w:rFonts w:ascii="Arial" w:hAnsi="Arial" w:cs="Arial"/>
        </w:rPr>
        <w:t>ohutusjärelevalve büroo peainspektor Aleksandra Mäesepp</w:t>
      </w:r>
      <w:r w:rsidRPr="00554F3F">
        <w:rPr>
          <w:rFonts w:ascii="Arial" w:hAnsi="Arial" w:cs="Arial"/>
        </w:rPr>
        <w:t>.</w:t>
      </w:r>
    </w:p>
    <w:p w14:paraId="72D48650" w14:textId="347AC775" w:rsidR="00554F3F" w:rsidRPr="00554F3F" w:rsidRDefault="007903E5" w:rsidP="00554F3F">
      <w:pPr>
        <w:rPr>
          <w:rFonts w:ascii="Arial" w:eastAsia="Times New Roman" w:hAnsi="Arial" w:cs="Arial"/>
          <w:color w:val="000000"/>
          <w:lang w:eastAsia="et-EE"/>
        </w:rPr>
      </w:pPr>
      <w:r w:rsidRPr="00554F3F">
        <w:rPr>
          <w:rFonts w:ascii="Arial" w:hAnsi="Arial" w:cs="Arial"/>
        </w:rPr>
        <w:t xml:space="preserve">Käesolevaks hetkeks on </w:t>
      </w:r>
      <w:r w:rsidR="00B11169" w:rsidRPr="00554F3F">
        <w:rPr>
          <w:rFonts w:ascii="Arial" w:hAnsi="Arial" w:cs="Arial"/>
        </w:rPr>
        <w:t>ettekirjutuse</w:t>
      </w:r>
      <w:r w:rsidRPr="00554F3F">
        <w:rPr>
          <w:rFonts w:ascii="Arial" w:hAnsi="Arial" w:cs="Arial"/>
        </w:rPr>
        <w:t xml:space="preserve"> p.1 ja 2 loetud täidetuks, nõuded 3 ja 5 on </w:t>
      </w:r>
      <w:r w:rsidRPr="00554F3F">
        <w:rPr>
          <w:rFonts w:ascii="Arial" w:hAnsi="Arial" w:cs="Arial"/>
          <w:u w:val="single"/>
        </w:rPr>
        <w:t>tunnistatud algusest peale kehtetuks</w:t>
      </w:r>
      <w:r w:rsidRPr="00554F3F">
        <w:rPr>
          <w:rFonts w:ascii="Arial" w:hAnsi="Arial" w:cs="Arial"/>
        </w:rPr>
        <w:t xml:space="preserve">.  </w:t>
      </w:r>
      <w:r w:rsidR="008D456D">
        <w:rPr>
          <w:rFonts w:ascii="Arial" w:hAnsi="Arial" w:cs="Arial"/>
        </w:rPr>
        <w:t>(</w:t>
      </w:r>
      <w:r w:rsidR="00554F3F" w:rsidRPr="00554F3F">
        <w:rPr>
          <w:rFonts w:ascii="Arial" w:hAnsi="Arial" w:cs="Arial"/>
        </w:rPr>
        <w:t xml:space="preserve">Teie </w:t>
      </w:r>
      <w:r w:rsidR="00554F3F" w:rsidRPr="00554F3F">
        <w:rPr>
          <w:rFonts w:ascii="Arial" w:eastAsia="Times New Roman" w:hAnsi="Arial" w:cs="Arial"/>
          <w:color w:val="000000"/>
          <w:lang w:eastAsia="et-EE"/>
        </w:rPr>
        <w:t>09.12.2025 nr 7.2-6-2023-1638-1</w:t>
      </w:r>
      <w:r w:rsidR="008D456D">
        <w:rPr>
          <w:rFonts w:ascii="Arial" w:eastAsia="Times New Roman" w:hAnsi="Arial" w:cs="Arial"/>
          <w:color w:val="000000"/>
          <w:lang w:eastAsia="et-EE"/>
        </w:rPr>
        <w:t>)</w:t>
      </w:r>
    </w:p>
    <w:p w14:paraId="442042B0" w14:textId="0BF386CC" w:rsidR="00895410" w:rsidRPr="00554F3F" w:rsidRDefault="007903E5" w:rsidP="00895410">
      <w:pPr>
        <w:rPr>
          <w:rFonts w:ascii="Arial" w:hAnsi="Arial" w:cs="Arial"/>
        </w:rPr>
      </w:pPr>
      <w:r w:rsidRPr="00554F3F">
        <w:rPr>
          <w:rFonts w:ascii="Arial" w:hAnsi="Arial" w:cs="Arial"/>
          <w:u w:val="single"/>
        </w:rPr>
        <w:t xml:space="preserve">Käesolev </w:t>
      </w:r>
      <w:r w:rsidR="008D456D">
        <w:rPr>
          <w:rFonts w:ascii="Arial" w:hAnsi="Arial" w:cs="Arial"/>
          <w:u w:val="single"/>
        </w:rPr>
        <w:t>täpsustus</w:t>
      </w:r>
      <w:r w:rsidRPr="00554F3F">
        <w:rPr>
          <w:rFonts w:ascii="Arial" w:hAnsi="Arial" w:cs="Arial"/>
          <w:u w:val="single"/>
        </w:rPr>
        <w:t xml:space="preserve"> puudutab ettekirjutuse p. </w:t>
      </w:r>
      <w:r w:rsidRPr="00554F3F">
        <w:rPr>
          <w:rFonts w:ascii="Arial" w:hAnsi="Arial" w:cs="Arial"/>
          <w:u w:val="single"/>
        </w:rPr>
        <w:t xml:space="preserve">4. </w:t>
      </w:r>
      <w:r w:rsidRPr="00554F3F">
        <w:rPr>
          <w:rFonts w:ascii="Arial" w:hAnsi="Arial" w:cs="Arial"/>
          <w:u w:val="single"/>
        </w:rPr>
        <w:t xml:space="preserve">: </w:t>
      </w:r>
      <w:r w:rsidRPr="00554F3F">
        <w:rPr>
          <w:rFonts w:ascii="Arial" w:hAnsi="Arial" w:cs="Arial"/>
          <w:u w:val="single"/>
        </w:rPr>
        <w:t>Varustada hoone trepikoda vastavalt kehtivale ehitusprojektile nõuetekohase evakuatsioonivalgustusega</w:t>
      </w:r>
      <w:r w:rsidRPr="00554F3F">
        <w:rPr>
          <w:rFonts w:ascii="Arial" w:hAnsi="Arial" w:cs="Arial"/>
        </w:rPr>
        <w:t>.</w:t>
      </w:r>
      <w:r w:rsidR="00895410" w:rsidRPr="00554F3F">
        <w:rPr>
          <w:rFonts w:ascii="Arial" w:hAnsi="Arial" w:cs="Arial"/>
        </w:rPr>
        <w:t xml:space="preserve"> </w:t>
      </w:r>
      <w:r w:rsidR="00895410" w:rsidRPr="00554F3F">
        <w:rPr>
          <w:rFonts w:ascii="Arial" w:hAnsi="Arial" w:cs="Arial"/>
        </w:rPr>
        <w:t>Soovime täpsustada ettekirjutuse p.4 asjaolusid.</w:t>
      </w:r>
    </w:p>
    <w:p w14:paraId="245C8426" w14:textId="38A07942" w:rsidR="007903E5" w:rsidRPr="00554F3F" w:rsidRDefault="00895410" w:rsidP="00E25727">
      <w:pPr>
        <w:spacing w:after="0"/>
        <w:rPr>
          <w:rFonts w:ascii="Arial" w:hAnsi="Arial" w:cs="Arial"/>
        </w:rPr>
      </w:pPr>
      <w:r w:rsidRPr="00554F3F">
        <w:rPr>
          <w:rFonts w:ascii="Arial" w:hAnsi="Arial" w:cs="Arial"/>
        </w:rPr>
        <w:t>Ettekirjutuses viita</w:t>
      </w:r>
      <w:r w:rsidR="00E25727" w:rsidRPr="00554F3F">
        <w:rPr>
          <w:rFonts w:ascii="Arial" w:hAnsi="Arial" w:cs="Arial"/>
        </w:rPr>
        <w:t>b Päästeamet</w:t>
      </w:r>
      <w:r w:rsidRPr="00554F3F">
        <w:rPr>
          <w:rFonts w:ascii="Arial" w:hAnsi="Arial" w:cs="Arial"/>
        </w:rPr>
        <w:t xml:space="preserve"> järgmistele aktidele: </w:t>
      </w:r>
    </w:p>
    <w:p w14:paraId="0BE85B9D" w14:textId="55DFF71F" w:rsidR="00895410" w:rsidRPr="00554F3F" w:rsidRDefault="00895410" w:rsidP="00E25727">
      <w:pPr>
        <w:spacing w:after="0"/>
        <w:rPr>
          <w:rFonts w:ascii="Arial" w:hAnsi="Arial" w:cs="Arial"/>
          <w:u w:val="single"/>
        </w:rPr>
      </w:pPr>
      <w:r w:rsidRPr="00554F3F">
        <w:rPr>
          <w:rFonts w:ascii="Arial" w:hAnsi="Arial" w:cs="Arial"/>
          <w:u w:val="single"/>
        </w:rPr>
        <w:t>tuleohutuse seadus § 3 lg 1 p 1, 4 ja 6, § 6 lg 2; siseministri 30. märtsi 2017. aasta määrus nr 17 „Ehitisele esitatavad tuleohutusnõuded“ § 45 lg 2 p 1, § 55 lg 2.</w:t>
      </w:r>
    </w:p>
    <w:p w14:paraId="47CCEE7D" w14:textId="30FC44B9" w:rsidR="00E25727" w:rsidRPr="00554F3F" w:rsidRDefault="00554F3F" w:rsidP="008954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Korteriühistu tugineb </w:t>
      </w:r>
      <w:r w:rsidR="00E25727" w:rsidRPr="00554F3F">
        <w:rPr>
          <w:rFonts w:ascii="Arial" w:hAnsi="Arial" w:cs="Arial"/>
        </w:rPr>
        <w:t>järgmistele asjaoludele:</w:t>
      </w:r>
    </w:p>
    <w:p w14:paraId="1A1DD44B" w14:textId="77777777" w:rsidR="008D456D" w:rsidRPr="008D456D" w:rsidRDefault="00E25727" w:rsidP="002A662B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u w:val="single"/>
        </w:rPr>
      </w:pPr>
      <w:r w:rsidRPr="008D456D">
        <w:rPr>
          <w:rFonts w:ascii="Arial" w:hAnsi="Arial" w:cs="Arial"/>
        </w:rPr>
        <w:t xml:space="preserve"> </w:t>
      </w:r>
      <w:r w:rsidR="00895410" w:rsidRPr="008D456D">
        <w:rPr>
          <w:rFonts w:ascii="Arial" w:hAnsi="Arial" w:cs="Arial"/>
        </w:rPr>
        <w:t xml:space="preserve">Viitame Siseministri määrusele  Ehitisele esitatavad tuleohutusnõuded </w:t>
      </w:r>
      <w:r w:rsidR="00895410" w:rsidRPr="008D456D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et-EE"/>
        </w:rPr>
        <w:t>[</w:t>
      </w:r>
      <w:hyperlink r:id="rId5" w:history="1">
        <w:r w:rsidR="00895410" w:rsidRPr="008D456D">
          <w:rPr>
            <w:rFonts w:ascii="Arial" w:eastAsia="Times New Roman" w:hAnsi="Arial" w:cs="Arial"/>
            <w:color w:val="0061AA"/>
            <w:kern w:val="36"/>
            <w:u w:val="single"/>
            <w:bdr w:val="none" w:sz="0" w:space="0" w:color="auto" w:frame="1"/>
            <w:lang w:eastAsia="et-EE"/>
          </w:rPr>
          <w:t>RT I, 23.02.2021, 6</w:t>
        </w:r>
      </w:hyperlink>
      <w:r w:rsidR="00895410" w:rsidRPr="008D456D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et-EE"/>
        </w:rPr>
        <w:t> - jõust. 01.03.2021]</w:t>
      </w:r>
      <w:r w:rsidR="00895410" w:rsidRPr="008D456D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et-EE"/>
        </w:rPr>
        <w:t xml:space="preserve"> , mille kohaselt väljapääsutee valgustus ei ole nõutav kõigis hoonetes. </w:t>
      </w:r>
    </w:p>
    <w:p w14:paraId="3DCAF5A2" w14:textId="1D6DD8AB" w:rsidR="00940613" w:rsidRPr="008D456D" w:rsidRDefault="00B11169" w:rsidP="008D456D">
      <w:pPr>
        <w:pStyle w:val="ListParagraph"/>
        <w:spacing w:after="0"/>
        <w:ind w:left="360"/>
        <w:rPr>
          <w:rFonts w:ascii="Arial" w:hAnsi="Arial" w:cs="Arial"/>
          <w:u w:val="single"/>
        </w:rPr>
      </w:pPr>
      <w:r w:rsidRPr="008D456D">
        <w:rPr>
          <w:rFonts w:ascii="Arial" w:hAnsi="Arial" w:cs="Arial"/>
          <w:u w:val="single"/>
        </w:rPr>
        <w:t xml:space="preserve">Tallinn, </w:t>
      </w:r>
      <w:r w:rsidR="00940613" w:rsidRPr="008D456D">
        <w:rPr>
          <w:rFonts w:ascii="Arial" w:hAnsi="Arial" w:cs="Arial"/>
          <w:u w:val="single"/>
        </w:rPr>
        <w:t xml:space="preserve">Pikk 34 maja näol on tegemist </w:t>
      </w:r>
      <w:r w:rsidRPr="008D456D">
        <w:rPr>
          <w:rFonts w:ascii="Arial" w:hAnsi="Arial" w:cs="Arial"/>
          <w:u w:val="single"/>
        </w:rPr>
        <w:t>1. kasutusviisiga hoonega (eluhooned) (</w:t>
      </w:r>
      <w:hyperlink r:id="rId6" w:history="1">
        <w:r w:rsidRPr="008D456D">
          <w:rPr>
            <w:rStyle w:val="Hyperlink"/>
            <w:rFonts w:ascii="Arial" w:hAnsi="Arial" w:cs="Arial"/>
          </w:rPr>
          <w:t>Lisa1_211</w:t>
        </w:r>
        <w:r w:rsidRPr="008D456D">
          <w:rPr>
            <w:rStyle w:val="Hyperlink"/>
            <w:rFonts w:ascii="Arial" w:hAnsi="Arial" w:cs="Arial"/>
          </w:rPr>
          <w:t>1</w:t>
        </w:r>
        <w:r w:rsidRPr="008D456D">
          <w:rPr>
            <w:rStyle w:val="Hyperlink"/>
            <w:rFonts w:ascii="Arial" w:hAnsi="Arial" w:cs="Arial"/>
          </w:rPr>
          <w:t>2018.pdf</w:t>
        </w:r>
      </w:hyperlink>
      <w:r w:rsidRPr="008D456D">
        <w:rPr>
          <w:rFonts w:ascii="Arial" w:hAnsi="Arial" w:cs="Arial"/>
          <w:u w:val="single"/>
        </w:rPr>
        <w:t>).</w:t>
      </w:r>
    </w:p>
    <w:p w14:paraId="481644BF" w14:textId="568DB564" w:rsidR="00B11169" w:rsidRPr="00554F3F" w:rsidRDefault="008001FF" w:rsidP="00895410">
      <w:pPr>
        <w:spacing w:after="0"/>
        <w:rPr>
          <w:rFonts w:ascii="Arial" w:hAnsi="Arial" w:cs="Arial"/>
          <w:u w:val="single"/>
        </w:rPr>
      </w:pPr>
      <w:r w:rsidRPr="00554F3F">
        <w:rPr>
          <w:rFonts w:ascii="Arial" w:hAnsi="Arial" w:cs="Arial"/>
          <w:u w:val="single"/>
        </w:rPr>
        <w:t>Pikk 34 m</w:t>
      </w:r>
      <w:r w:rsidR="00B11169" w:rsidRPr="00554F3F">
        <w:rPr>
          <w:rFonts w:ascii="Arial" w:hAnsi="Arial" w:cs="Arial"/>
          <w:u w:val="single"/>
        </w:rPr>
        <w:t xml:space="preserve">aja trepikoda ühendab 3 korrust ning seal on ka loomulik valgustus kolme suure akna näol. </w:t>
      </w:r>
      <w:r w:rsidRPr="00554F3F">
        <w:rPr>
          <w:rFonts w:ascii="Arial" w:hAnsi="Arial" w:cs="Arial"/>
          <w:u w:val="single"/>
        </w:rPr>
        <w:t xml:space="preserve">Trepikoda kasutab regulaarselt alla 10 isiku, kes kõik tunnevad väljapääsuteed. </w:t>
      </w:r>
      <w:r w:rsidR="00F94BFB" w:rsidRPr="00554F3F">
        <w:rPr>
          <w:rFonts w:ascii="Arial" w:hAnsi="Arial" w:cs="Arial"/>
          <w:u w:val="single"/>
        </w:rPr>
        <w:t xml:space="preserve">Olevimäe ja Rohelise turu poolsetelt pindadelt on olemas autonoomsed väljapääsud tänavale. </w:t>
      </w:r>
    </w:p>
    <w:p w14:paraId="62776760" w14:textId="19C5BC2C" w:rsidR="00895410" w:rsidRPr="00554F3F" w:rsidRDefault="00895410" w:rsidP="00895410">
      <w:pPr>
        <w:spacing w:after="0"/>
        <w:rPr>
          <w:rFonts w:ascii="Arial" w:hAnsi="Arial" w:cs="Arial"/>
        </w:rPr>
      </w:pPr>
    </w:p>
    <w:p w14:paraId="51D0A5D8" w14:textId="58E52F4B" w:rsidR="00895410" w:rsidRPr="00554F3F" w:rsidRDefault="00895410" w:rsidP="00E2572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554F3F">
        <w:rPr>
          <w:rFonts w:ascii="Arial" w:hAnsi="Arial" w:cs="Arial"/>
        </w:rPr>
        <w:t>Teie poolt ettekirjutuse aluseks olevates dokumentide</w:t>
      </w:r>
      <w:r w:rsidR="00554F3F">
        <w:rPr>
          <w:rFonts w:ascii="Arial" w:hAnsi="Arial" w:cs="Arial"/>
        </w:rPr>
        <w:t>s</w:t>
      </w:r>
      <w:r w:rsidRPr="00554F3F">
        <w:rPr>
          <w:rFonts w:ascii="Arial" w:hAnsi="Arial" w:cs="Arial"/>
        </w:rPr>
        <w:t xml:space="preserve"> ei leia me </w:t>
      </w:r>
      <w:r w:rsidR="00E25727" w:rsidRPr="00554F3F">
        <w:rPr>
          <w:rFonts w:ascii="Arial" w:hAnsi="Arial" w:cs="Arial"/>
        </w:rPr>
        <w:t xml:space="preserve">samuti </w:t>
      </w:r>
      <w:r w:rsidRPr="00554F3F">
        <w:rPr>
          <w:rFonts w:ascii="Arial" w:hAnsi="Arial" w:cs="Arial"/>
        </w:rPr>
        <w:t>viidet valgustiheduse mõõtmisaktile</w:t>
      </w:r>
      <w:r w:rsidR="00E25727" w:rsidRPr="00554F3F">
        <w:rPr>
          <w:rFonts w:ascii="Arial" w:hAnsi="Arial" w:cs="Arial"/>
        </w:rPr>
        <w:t>, mida olete e-maili teel nõudnud</w:t>
      </w:r>
      <w:r w:rsidRPr="00554F3F">
        <w:rPr>
          <w:rFonts w:ascii="Arial" w:hAnsi="Arial" w:cs="Arial"/>
        </w:rPr>
        <w:t xml:space="preserve">. </w:t>
      </w:r>
      <w:r w:rsidR="00554F3F" w:rsidRPr="00554F3F">
        <w:rPr>
          <w:rFonts w:ascii="Arial" w:hAnsi="Arial" w:cs="Arial"/>
        </w:rPr>
        <w:t>Sellest nõudmisest saime teada vähem kui 30 päeva tagasi.</w:t>
      </w:r>
    </w:p>
    <w:p w14:paraId="04FB8EEB" w14:textId="77777777" w:rsidR="00E25727" w:rsidRPr="00554F3F" w:rsidRDefault="00E25727" w:rsidP="00895410">
      <w:pPr>
        <w:spacing w:after="0"/>
        <w:rPr>
          <w:rFonts w:ascii="Arial" w:hAnsi="Arial" w:cs="Arial"/>
        </w:rPr>
      </w:pPr>
    </w:p>
    <w:p w14:paraId="4BB7DBD5" w14:textId="71F75F9D" w:rsidR="00F94BFB" w:rsidRPr="00554F3F" w:rsidRDefault="00F94BFB" w:rsidP="00E2572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554F3F">
        <w:rPr>
          <w:rFonts w:ascii="Arial" w:hAnsi="Arial" w:cs="Arial"/>
        </w:rPr>
        <w:t xml:space="preserve">Lisaks oleme Päästeametile saatnud </w:t>
      </w:r>
      <w:r w:rsidR="008001FF" w:rsidRPr="00554F3F">
        <w:rPr>
          <w:rFonts w:ascii="Arial" w:hAnsi="Arial" w:cs="Arial"/>
        </w:rPr>
        <w:t xml:space="preserve">paigaldatud </w:t>
      </w:r>
      <w:r w:rsidRPr="00554F3F">
        <w:rPr>
          <w:rFonts w:ascii="Arial" w:hAnsi="Arial" w:cs="Arial"/>
        </w:rPr>
        <w:t>turvavalgustite vastavusdeklaratsiooni.</w:t>
      </w:r>
    </w:p>
    <w:p w14:paraId="7F6891FC" w14:textId="69B56CC7" w:rsidR="00F94BFB" w:rsidRPr="00554F3F" w:rsidRDefault="00F94BFB" w:rsidP="00895410">
      <w:pPr>
        <w:spacing w:after="0"/>
        <w:rPr>
          <w:rFonts w:ascii="Arial" w:hAnsi="Arial" w:cs="Arial"/>
        </w:rPr>
      </w:pPr>
    </w:p>
    <w:p w14:paraId="701AEE6C" w14:textId="32F63701" w:rsidR="00F94BFB" w:rsidRPr="00554F3F" w:rsidRDefault="00F94BFB" w:rsidP="00895410">
      <w:pPr>
        <w:spacing w:after="0"/>
        <w:rPr>
          <w:rFonts w:ascii="Arial" w:hAnsi="Arial" w:cs="Arial"/>
        </w:rPr>
      </w:pPr>
      <w:r w:rsidRPr="00554F3F">
        <w:rPr>
          <w:rFonts w:ascii="Arial" w:hAnsi="Arial" w:cs="Arial"/>
        </w:rPr>
        <w:object w:dxaOrig="2810" w:dyaOrig="831" w14:anchorId="25A60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5pt;height:41.5pt" o:ole="">
            <v:imagedata r:id="rId7" o:title=""/>
          </v:shape>
          <o:OLEObject Type="Embed" ProgID="Package" ShapeID="_x0000_i1025" DrawAspect="Content" ObjectID="_1827662828" r:id="rId8"/>
        </w:object>
      </w:r>
    </w:p>
    <w:p w14:paraId="2AA8E660" w14:textId="21724F75" w:rsidR="00F94BFB" w:rsidRPr="00554F3F" w:rsidRDefault="00E25727" w:rsidP="00E2572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554F3F">
        <w:rPr>
          <w:rFonts w:ascii="Arial" w:hAnsi="Arial" w:cs="Arial"/>
        </w:rPr>
        <w:t xml:space="preserve">Päästeamet toob </w:t>
      </w:r>
      <w:r w:rsidR="008001FF" w:rsidRPr="00554F3F">
        <w:rPr>
          <w:rFonts w:ascii="Arial" w:hAnsi="Arial" w:cs="Arial"/>
        </w:rPr>
        <w:t xml:space="preserve">hiljutises kommunikatsioonis </w:t>
      </w:r>
      <w:r w:rsidRPr="00554F3F">
        <w:rPr>
          <w:rFonts w:ascii="Arial" w:hAnsi="Arial" w:cs="Arial"/>
        </w:rPr>
        <w:t xml:space="preserve">esile Pikk 34 projekti muutmisprojekti, mis viitab evakuatsioonivalgustusele. Selgitame, et muutmisprojekt koostati vastavalt Päästeameti ettekirjutusele </w:t>
      </w:r>
      <w:r w:rsidRPr="00554F3F">
        <w:rPr>
          <w:rFonts w:ascii="Arial" w:hAnsi="Arial" w:cs="Arial"/>
          <w:u w:val="single"/>
        </w:rPr>
        <w:t>nr 7.2-6-2023-1638-1</w:t>
      </w:r>
      <w:r w:rsidRPr="00554F3F">
        <w:rPr>
          <w:rFonts w:ascii="Arial" w:hAnsi="Arial" w:cs="Arial"/>
          <w:u w:val="single"/>
        </w:rPr>
        <w:t xml:space="preserve">, </w:t>
      </w:r>
      <w:r w:rsidRPr="00554F3F">
        <w:rPr>
          <w:rFonts w:ascii="Arial" w:hAnsi="Arial" w:cs="Arial"/>
        </w:rPr>
        <w:t xml:space="preserve">kuid nüüdseks on selgunud, et osad selle ettekirjutuse punktid on osutunud algusest peale kehtetuks. </w:t>
      </w:r>
    </w:p>
    <w:p w14:paraId="511C7334" w14:textId="77777777" w:rsidR="00E25727" w:rsidRPr="00554F3F" w:rsidRDefault="00E25727" w:rsidP="00E25727">
      <w:pPr>
        <w:pStyle w:val="ListParagraph"/>
        <w:spacing w:after="0"/>
        <w:rPr>
          <w:rFonts w:ascii="Arial" w:hAnsi="Arial" w:cs="Arial"/>
        </w:rPr>
      </w:pPr>
    </w:p>
    <w:p w14:paraId="20DC0A2F" w14:textId="668B9B94" w:rsidR="00F94BFB" w:rsidRPr="00554F3F" w:rsidRDefault="00F94BFB" w:rsidP="00895410">
      <w:pPr>
        <w:spacing w:after="0"/>
        <w:rPr>
          <w:rFonts w:ascii="Arial" w:hAnsi="Arial" w:cs="Arial"/>
          <w:u w:val="single"/>
        </w:rPr>
      </w:pPr>
      <w:r w:rsidRPr="00554F3F">
        <w:rPr>
          <w:rFonts w:ascii="Arial" w:hAnsi="Arial" w:cs="Arial"/>
          <w:u w:val="single"/>
        </w:rPr>
        <w:t xml:space="preserve">Käesolevaga teeme ettepaneku lugeda ettekirjutuse </w:t>
      </w:r>
      <w:r w:rsidRPr="00554F3F">
        <w:rPr>
          <w:rFonts w:ascii="Arial" w:hAnsi="Arial" w:cs="Arial"/>
          <w:u w:val="single"/>
        </w:rPr>
        <w:t>nr 7.2-6-2023-1638-1</w:t>
      </w:r>
      <w:r w:rsidRPr="00554F3F">
        <w:rPr>
          <w:rFonts w:ascii="Arial" w:hAnsi="Arial" w:cs="Arial"/>
          <w:u w:val="single"/>
        </w:rPr>
        <w:t xml:space="preserve"> p.4 täidetuks. Kuna ettekirjutuse nõuded 3 ja 5 on kehtetud ning nõuded 1 ja 2 on täidetud, lugeda täidetuks kogu ettekirjutus. </w:t>
      </w:r>
    </w:p>
    <w:p w14:paraId="1C870066" w14:textId="77777777" w:rsidR="00F94BFB" w:rsidRPr="00554F3F" w:rsidRDefault="00F94BFB" w:rsidP="00895410">
      <w:pPr>
        <w:spacing w:after="0"/>
        <w:rPr>
          <w:rFonts w:ascii="Arial" w:hAnsi="Arial" w:cs="Arial"/>
        </w:rPr>
      </w:pPr>
    </w:p>
    <w:p w14:paraId="52C7F240" w14:textId="3D7C9F3F" w:rsidR="00F94BFB" w:rsidRPr="00554F3F" w:rsidRDefault="00F94BFB" w:rsidP="00895410">
      <w:pPr>
        <w:spacing w:after="0"/>
        <w:rPr>
          <w:rFonts w:ascii="Arial" w:hAnsi="Arial" w:cs="Arial"/>
          <w:b/>
          <w:bCs/>
        </w:rPr>
      </w:pPr>
      <w:r w:rsidRPr="00554F3F">
        <w:rPr>
          <w:rFonts w:ascii="Arial" w:hAnsi="Arial" w:cs="Arial"/>
          <w:b/>
          <w:bCs/>
        </w:rPr>
        <w:t xml:space="preserve">Samas märgime, et </w:t>
      </w:r>
      <w:r w:rsidRPr="00554F3F">
        <w:rPr>
          <w:rFonts w:ascii="Arial" w:hAnsi="Arial" w:cs="Arial"/>
          <w:b/>
          <w:bCs/>
          <w:u w:val="single"/>
        </w:rPr>
        <w:t>kui hoone kasutusloa taotlemisel</w:t>
      </w:r>
      <w:r w:rsidRPr="00554F3F">
        <w:rPr>
          <w:rFonts w:ascii="Arial" w:hAnsi="Arial" w:cs="Arial"/>
          <w:b/>
          <w:bCs/>
        </w:rPr>
        <w:t xml:space="preserve"> peaks olema vajalikud mõõtmisaktid või täiendavad dokumendid</w:t>
      </w:r>
      <w:r w:rsidR="00E25727" w:rsidRPr="00554F3F">
        <w:rPr>
          <w:rFonts w:ascii="Arial" w:hAnsi="Arial" w:cs="Arial"/>
          <w:b/>
          <w:bCs/>
        </w:rPr>
        <w:t>/joonised</w:t>
      </w:r>
      <w:r w:rsidRPr="00554F3F">
        <w:rPr>
          <w:rFonts w:ascii="Arial" w:hAnsi="Arial" w:cs="Arial"/>
          <w:b/>
          <w:bCs/>
        </w:rPr>
        <w:t>, siis esitame need kasutusloa taotluse käigus.</w:t>
      </w:r>
    </w:p>
    <w:p w14:paraId="478B4F7B" w14:textId="4674ED96" w:rsidR="00E25727" w:rsidRPr="00554F3F" w:rsidRDefault="00E25727" w:rsidP="00895410">
      <w:pPr>
        <w:spacing w:after="0"/>
        <w:rPr>
          <w:rFonts w:ascii="Arial" w:hAnsi="Arial" w:cs="Arial"/>
        </w:rPr>
      </w:pPr>
    </w:p>
    <w:p w14:paraId="16EE492F" w14:textId="615DC23D" w:rsidR="00E25727" w:rsidRPr="00554F3F" w:rsidRDefault="00E25727" w:rsidP="00895410">
      <w:pPr>
        <w:spacing w:after="0"/>
        <w:rPr>
          <w:rFonts w:ascii="Arial" w:hAnsi="Arial" w:cs="Arial"/>
        </w:rPr>
      </w:pPr>
      <w:r w:rsidRPr="00554F3F">
        <w:rPr>
          <w:rFonts w:ascii="Arial" w:hAnsi="Arial" w:cs="Arial"/>
        </w:rPr>
        <w:t>Tiina Intelmann</w:t>
      </w:r>
    </w:p>
    <w:p w14:paraId="64F1955E" w14:textId="098E0E4B" w:rsidR="00E25727" w:rsidRPr="00554F3F" w:rsidRDefault="00E25727" w:rsidP="00895410">
      <w:pPr>
        <w:spacing w:after="0"/>
        <w:rPr>
          <w:rFonts w:ascii="Arial" w:hAnsi="Arial" w:cs="Arial"/>
        </w:rPr>
      </w:pPr>
      <w:r w:rsidRPr="00554F3F">
        <w:rPr>
          <w:rFonts w:ascii="Arial" w:hAnsi="Arial" w:cs="Arial"/>
        </w:rPr>
        <w:t>Tallinn, Pikk 34 korteriühistu juhatuse liige</w:t>
      </w:r>
    </w:p>
    <w:p w14:paraId="0A47A6C3" w14:textId="77777777" w:rsidR="00B11169" w:rsidRPr="00554F3F" w:rsidRDefault="00B11169">
      <w:pPr>
        <w:rPr>
          <w:rFonts w:ascii="Arial" w:hAnsi="Arial" w:cs="Arial"/>
        </w:rPr>
      </w:pPr>
    </w:p>
    <w:sectPr w:rsidR="00B11169" w:rsidRPr="0055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01D28"/>
    <w:multiLevelType w:val="hybridMultilevel"/>
    <w:tmpl w:val="230CDC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4275F"/>
    <w:multiLevelType w:val="hybridMultilevel"/>
    <w:tmpl w:val="92A2FC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E5"/>
    <w:rsid w:val="00190875"/>
    <w:rsid w:val="0029365D"/>
    <w:rsid w:val="004F0E2F"/>
    <w:rsid w:val="00554F3F"/>
    <w:rsid w:val="00680207"/>
    <w:rsid w:val="007903E5"/>
    <w:rsid w:val="008001FF"/>
    <w:rsid w:val="00895410"/>
    <w:rsid w:val="008D456D"/>
    <w:rsid w:val="00940613"/>
    <w:rsid w:val="009A7057"/>
    <w:rsid w:val="00B11169"/>
    <w:rsid w:val="00C63FFB"/>
    <w:rsid w:val="00E25727"/>
    <w:rsid w:val="00F9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9710"/>
  <w15:chartTrackingRefBased/>
  <w15:docId w15:val="{40818C59-A8A0-44FD-B6EA-9CA0DB9E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3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0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m">
    <w:name w:val="mm"/>
    <w:basedOn w:val="DefaultParagraphFont"/>
    <w:rsid w:val="00C63FFB"/>
  </w:style>
  <w:style w:type="character" w:styleId="Hyperlink">
    <w:name w:val="Hyperlink"/>
    <w:basedOn w:val="DefaultParagraphFont"/>
    <w:uiPriority w:val="99"/>
    <w:semiHidden/>
    <w:unhideWhenUsed/>
    <w:rsid w:val="00C63F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ilisa/1230/2202/1013/Lisa1_21112018.pdf" TargetMode="External"/><Relationship Id="rId5" Type="http://schemas.openxmlformats.org/officeDocument/2006/relationships/hyperlink" Target="https://www.riigiteataja.ee/akt/1230220210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Intelmann</dc:creator>
  <cp:keywords/>
  <dc:description/>
  <cp:lastModifiedBy>Tiina Intelmann</cp:lastModifiedBy>
  <cp:revision>2</cp:revision>
  <dcterms:created xsi:type="dcterms:W3CDTF">2025-12-19T13:21:00Z</dcterms:created>
  <dcterms:modified xsi:type="dcterms:W3CDTF">2025-12-19T13:21:00Z</dcterms:modified>
</cp:coreProperties>
</file>